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7" w:rsidRDefault="00FA7377" w:rsidP="00C2684E">
      <w:pPr>
        <w:spacing w:line="360" w:lineRule="auto"/>
        <w:jc w:val="both"/>
        <w:rPr>
          <w:rFonts w:ascii="Arial" w:hAnsi="Arial" w:cs="Arial"/>
          <w:kern w:val="28"/>
          <w:sz w:val="32"/>
          <w:szCs w:val="32"/>
          <w:lang w:val="en-GB" w:eastAsia="sv-SE"/>
        </w:rPr>
      </w:pPr>
      <w:r>
        <w:rPr>
          <w:rFonts w:ascii="Arial" w:hAnsi="Arial" w:cs="Arial"/>
          <w:kern w:val="28"/>
          <w:sz w:val="32"/>
          <w:szCs w:val="32"/>
          <w:lang w:val="en-GB" w:eastAsia="sv-SE"/>
        </w:rPr>
        <w:tab/>
      </w:r>
      <w:r>
        <w:rPr>
          <w:rFonts w:ascii="Arial" w:hAnsi="Arial" w:cs="Arial"/>
          <w:kern w:val="28"/>
          <w:sz w:val="32"/>
          <w:szCs w:val="32"/>
          <w:lang w:val="en-GB" w:eastAsia="sv-SE"/>
        </w:rPr>
        <w:tab/>
      </w:r>
      <w:r>
        <w:rPr>
          <w:rFonts w:ascii="Arial" w:hAnsi="Arial" w:cs="Arial"/>
          <w:kern w:val="28"/>
          <w:sz w:val="32"/>
          <w:szCs w:val="32"/>
          <w:lang w:val="en-GB" w:eastAsia="sv-SE"/>
        </w:rPr>
        <w:tab/>
      </w:r>
      <w:r>
        <w:rPr>
          <w:rFonts w:ascii="Arial" w:hAnsi="Arial" w:cs="Arial"/>
          <w:kern w:val="28"/>
          <w:sz w:val="32"/>
          <w:szCs w:val="32"/>
          <w:lang w:val="en-GB" w:eastAsia="sv-SE"/>
        </w:rPr>
        <w:tab/>
        <w:t>Sara Kemetter</w:t>
      </w:r>
      <w:bookmarkStart w:id="0" w:name="_GoBack"/>
      <w:bookmarkEnd w:id="0"/>
    </w:p>
    <w:p w:rsidR="00C2684E" w:rsidRPr="00EA5895" w:rsidRDefault="00C2684E" w:rsidP="00C2684E">
      <w:pPr>
        <w:spacing w:line="360" w:lineRule="auto"/>
        <w:jc w:val="both"/>
        <w:rPr>
          <w:rFonts w:ascii="Arial" w:hAnsi="Arial" w:cs="Arial"/>
          <w:kern w:val="28"/>
          <w:sz w:val="32"/>
          <w:szCs w:val="32"/>
          <w:lang w:val="en-GB" w:eastAsia="sv-SE"/>
        </w:rPr>
      </w:pPr>
      <w:r w:rsidRPr="00EA5895">
        <w:rPr>
          <w:rFonts w:ascii="Arial" w:hAnsi="Arial" w:cs="Arial"/>
          <w:kern w:val="28"/>
          <w:sz w:val="32"/>
          <w:szCs w:val="32"/>
          <w:lang w:val="en-GB" w:eastAsia="sv-SE"/>
        </w:rPr>
        <w:t>Honourable Chair,</w:t>
      </w:r>
    </w:p>
    <w:p w:rsidR="00C2684E" w:rsidRPr="00EA5895" w:rsidRDefault="00C2684E" w:rsidP="00C2684E">
      <w:pPr>
        <w:spacing w:line="360" w:lineRule="auto"/>
        <w:jc w:val="both"/>
        <w:rPr>
          <w:rFonts w:ascii="Arial" w:hAnsi="Arial" w:cs="Arial"/>
          <w:kern w:val="28"/>
          <w:sz w:val="32"/>
          <w:szCs w:val="32"/>
          <w:lang w:val="en-GB" w:eastAsia="sv-SE"/>
        </w:rPr>
      </w:pPr>
      <w:r w:rsidRPr="00EA5895">
        <w:rPr>
          <w:rFonts w:ascii="Arial" w:hAnsi="Arial" w:cs="Arial"/>
          <w:kern w:val="28"/>
          <w:sz w:val="32"/>
          <w:szCs w:val="32"/>
          <w:lang w:val="en-GB" w:eastAsia="sv-SE"/>
        </w:rPr>
        <w:t>Dear colleagues,</w:t>
      </w:r>
    </w:p>
    <w:p w:rsidR="00C2684E" w:rsidRPr="00EA5895" w:rsidRDefault="00264694" w:rsidP="00C2684E">
      <w:pPr>
        <w:jc w:val="both"/>
        <w:rPr>
          <w:rFonts w:ascii="Arial" w:hAnsi="Arial" w:cs="Arial"/>
          <w:kern w:val="28"/>
          <w:sz w:val="32"/>
          <w:szCs w:val="32"/>
          <w:lang w:val="en-GB"/>
        </w:rPr>
      </w:pPr>
      <w:r>
        <w:rPr>
          <w:rFonts w:ascii="Arial" w:hAnsi="Arial" w:cs="Arial"/>
          <w:kern w:val="28"/>
          <w:sz w:val="32"/>
          <w:szCs w:val="32"/>
          <w:lang w:val="en-GB"/>
        </w:rPr>
        <w:t>Dear guests of our 27</w:t>
      </w:r>
      <w:r w:rsidR="00C2684E" w:rsidRPr="00EA5895">
        <w:rPr>
          <w:rFonts w:ascii="Arial" w:hAnsi="Arial" w:cs="Arial"/>
          <w:kern w:val="28"/>
          <w:sz w:val="32"/>
          <w:szCs w:val="32"/>
          <w:lang w:val="en-GB"/>
        </w:rPr>
        <w:t>th annual conference,</w:t>
      </w:r>
    </w:p>
    <w:p w:rsidR="00C2684E" w:rsidRPr="00EA5895" w:rsidRDefault="00C2684E" w:rsidP="00C2684E">
      <w:pPr>
        <w:jc w:val="both"/>
        <w:rPr>
          <w:rFonts w:ascii="Arial" w:hAnsi="Arial" w:cs="Arial"/>
          <w:kern w:val="28"/>
          <w:sz w:val="32"/>
          <w:szCs w:val="32"/>
          <w:lang w:val="en-GB"/>
        </w:rPr>
      </w:pPr>
    </w:p>
    <w:p w:rsidR="00C2684E" w:rsidRPr="00EA5895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C2684E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>
        <w:rPr>
          <w:rFonts w:ascii="Arial" w:hAnsi="Arial" w:cs="Arial"/>
          <w:bCs/>
          <w:sz w:val="32"/>
          <w:szCs w:val="32"/>
          <w:lang w:val="en-GB" w:eastAsia="da-DK"/>
        </w:rPr>
        <w:t>I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t is my great pleasure to present to you </w:t>
      </w:r>
      <w:r>
        <w:rPr>
          <w:rFonts w:ascii="Arial" w:hAnsi="Arial" w:cs="Arial"/>
          <w:bCs/>
          <w:sz w:val="32"/>
          <w:szCs w:val="32"/>
          <w:lang w:val="en-GB" w:eastAsia="da-DK"/>
        </w:rPr>
        <w:t>what I have learned during the latest year as reporter on the topic S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tainable Tourism. </w:t>
      </w:r>
      <w:r>
        <w:rPr>
          <w:rFonts w:ascii="Arial" w:hAnsi="Arial" w:cs="Arial"/>
          <w:bCs/>
          <w:sz w:val="32"/>
          <w:szCs w:val="32"/>
          <w:lang w:val="en-GB" w:eastAsia="da-DK"/>
        </w:rPr>
        <w:t>Together with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, Ms Sylvia </w:t>
      </w:r>
      <w:proofErr w:type="spellStart"/>
      <w:r w:rsidRPr="00EA5895">
        <w:rPr>
          <w:rFonts w:ascii="Arial" w:hAnsi="Arial" w:cs="Arial"/>
          <w:bCs/>
          <w:sz w:val="32"/>
          <w:szCs w:val="32"/>
          <w:lang w:val="en-GB" w:eastAsia="da-DK"/>
        </w:rPr>
        <w:t>Bretschneider</w:t>
      </w:r>
      <w:proofErr w:type="spellEnd"/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, President of the </w:t>
      </w:r>
      <w:proofErr w:type="spellStart"/>
      <w:r w:rsidRPr="00EA5895">
        <w:rPr>
          <w:rFonts w:ascii="Arial" w:hAnsi="Arial" w:cs="Arial"/>
          <w:bCs/>
          <w:sz w:val="32"/>
          <w:szCs w:val="32"/>
          <w:lang w:val="en-GB" w:eastAsia="da-DK"/>
        </w:rPr>
        <w:t>Landtag</w:t>
      </w:r>
      <w:proofErr w:type="spellEnd"/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Mecklenburg-Vorpommern and Chair of th</w:t>
      </w:r>
      <w:r>
        <w:rPr>
          <w:rFonts w:ascii="Arial" w:hAnsi="Arial" w:cs="Arial"/>
          <w:bCs/>
          <w:sz w:val="32"/>
          <w:szCs w:val="32"/>
          <w:lang w:val="en-GB" w:eastAsia="da-DK"/>
        </w:rPr>
        <w:t>e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working group 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on Sustainable Tourism we have </w:t>
      </w:r>
    </w:p>
    <w:p w:rsidR="00C2684E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C2684E" w:rsidRPr="00EA5895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I am pleased to give you a summary of </w:t>
      </w:r>
      <w:r>
        <w:rPr>
          <w:rFonts w:ascii="Arial" w:hAnsi="Arial" w:cs="Arial"/>
          <w:bCs/>
          <w:sz w:val="32"/>
          <w:szCs w:val="32"/>
          <w:lang w:val="en-GB" w:eastAsia="da-DK"/>
        </w:rPr>
        <w:t>what I have done and my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political recommendations.</w:t>
      </w:r>
    </w:p>
    <w:p w:rsidR="00C2684E" w:rsidRPr="00EA5895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C2684E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Let us look back. </w:t>
      </w:r>
      <w:r>
        <w:rPr>
          <w:rFonts w:ascii="Arial" w:hAnsi="Arial" w:cs="Arial"/>
          <w:bCs/>
          <w:sz w:val="32"/>
          <w:szCs w:val="32"/>
          <w:lang w:val="en-GB" w:eastAsia="da-DK"/>
        </w:rPr>
        <w:t>O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ur theme of sustainable </w:t>
      </w:r>
      <w:proofErr w:type="gramStart"/>
      <w:r w:rsidRPr="00EA5895">
        <w:rPr>
          <w:rFonts w:ascii="Arial" w:hAnsi="Arial" w:cs="Arial"/>
          <w:bCs/>
          <w:sz w:val="32"/>
          <w:szCs w:val="32"/>
          <w:lang w:val="en-GB" w:eastAsia="da-DK"/>
        </w:rPr>
        <w:t>tourism,</w:t>
      </w:r>
      <w:proofErr w:type="gramEnd"/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is still 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highly topical. As you know, the year 2017 </w:t>
      </w:r>
      <w:r>
        <w:rPr>
          <w:rFonts w:ascii="Arial" w:hAnsi="Arial" w:cs="Arial"/>
          <w:bCs/>
          <w:sz w:val="32"/>
          <w:szCs w:val="32"/>
          <w:lang w:val="en-GB" w:eastAsia="da-DK"/>
        </w:rPr>
        <w:t>was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the International Year of Sustainable Tourism for Development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and 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the United Nations World Tourism Organisation </w:t>
      </w:r>
      <w:r>
        <w:rPr>
          <w:rFonts w:ascii="Arial" w:hAnsi="Arial" w:cs="Arial"/>
          <w:bCs/>
          <w:sz w:val="32"/>
          <w:szCs w:val="32"/>
          <w:lang w:val="en-GB" w:eastAsia="da-DK"/>
        </w:rPr>
        <w:t>has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contributed 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deeply 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>to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the topic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. 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During 2018 we can see a deeper implementation on the topic I all our regions. I have on a local level not only on the Åland Island but both I Finland and in Sweden seen how political decisions become reality on the ground floor. This is maybe the most exciting feature to experience as a reporter. </w:t>
      </w:r>
    </w:p>
    <w:p w:rsidR="00C2684E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During </w:t>
      </w:r>
      <w:r w:rsidR="00483A47">
        <w:rPr>
          <w:rFonts w:ascii="Arial" w:hAnsi="Arial" w:cs="Arial"/>
          <w:bCs/>
          <w:sz w:val="32"/>
          <w:szCs w:val="32"/>
          <w:lang w:val="en-GB" w:eastAsia="da-DK"/>
        </w:rPr>
        <w:t>our sessions you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</w:t>
      </w:r>
      <w:r w:rsidR="00483A47">
        <w:rPr>
          <w:rFonts w:ascii="Arial" w:hAnsi="Arial" w:cs="Arial"/>
          <w:bCs/>
          <w:sz w:val="32"/>
          <w:szCs w:val="32"/>
          <w:lang w:val="en-GB" w:eastAsia="da-DK"/>
        </w:rPr>
        <w:t>have had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the opportunity </w:t>
      </w:r>
      <w:r w:rsidR="00483A47">
        <w:rPr>
          <w:rFonts w:ascii="Arial" w:hAnsi="Arial" w:cs="Arial"/>
          <w:bCs/>
          <w:sz w:val="32"/>
          <w:szCs w:val="32"/>
          <w:lang w:val="en-GB" w:eastAsia="da-DK"/>
        </w:rPr>
        <w:t>to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hear our </w:t>
      </w:r>
      <w:r w:rsidR="00483A47"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The </w:t>
      </w:r>
      <w:r w:rsidR="00483A47">
        <w:rPr>
          <w:rFonts w:ascii="Arial" w:hAnsi="Arial" w:cs="Arial"/>
          <w:bCs/>
          <w:sz w:val="32"/>
          <w:szCs w:val="32"/>
          <w:lang w:val="en-GB" w:eastAsia="da-DK"/>
        </w:rPr>
        <w:t xml:space="preserve">Vice </w:t>
      </w:r>
      <w:r w:rsidR="00483A47"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Deputy Head of Government of </w:t>
      </w:r>
      <w:proofErr w:type="spellStart"/>
      <w:r w:rsidR="00483A47">
        <w:rPr>
          <w:rFonts w:ascii="Arial" w:hAnsi="Arial" w:cs="Arial"/>
          <w:bCs/>
          <w:sz w:val="32"/>
          <w:szCs w:val="32"/>
          <w:lang w:val="en-GB" w:eastAsia="da-DK"/>
        </w:rPr>
        <w:t>Åland</w:t>
      </w:r>
      <w:proofErr w:type="spellEnd"/>
      <w:r w:rsidR="00483A47">
        <w:rPr>
          <w:rFonts w:ascii="Arial" w:hAnsi="Arial" w:cs="Arial"/>
          <w:bCs/>
          <w:sz w:val="32"/>
          <w:szCs w:val="32"/>
          <w:lang w:val="en-GB" w:eastAsia="da-DK"/>
        </w:rPr>
        <w:t xml:space="preserve">, Camilla </w:t>
      </w:r>
      <w:proofErr w:type="spellStart"/>
      <w:r w:rsidR="00483A47">
        <w:rPr>
          <w:rFonts w:ascii="Arial" w:hAnsi="Arial" w:cs="Arial"/>
          <w:bCs/>
          <w:sz w:val="32"/>
          <w:szCs w:val="32"/>
          <w:lang w:val="en-GB" w:eastAsia="da-DK"/>
        </w:rPr>
        <w:t>Gunell</w:t>
      </w:r>
      <w:proofErr w:type="spellEnd"/>
      <w:r w:rsidR="00483A47">
        <w:rPr>
          <w:rFonts w:ascii="Arial" w:hAnsi="Arial" w:cs="Arial"/>
          <w:bCs/>
          <w:sz w:val="32"/>
          <w:szCs w:val="32"/>
          <w:lang w:val="en-GB" w:eastAsia="da-DK"/>
        </w:rPr>
        <w:t>, present</w:t>
      </w:r>
      <w:r w:rsidR="00483A47"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our Development and Sustainability Agenda that is central to these developments, featuring seven strategic goals</w:t>
      </w:r>
      <w:r w:rsidR="00483A47">
        <w:rPr>
          <w:rFonts w:ascii="Arial" w:hAnsi="Arial" w:cs="Arial"/>
          <w:bCs/>
          <w:sz w:val="32"/>
          <w:szCs w:val="32"/>
          <w:lang w:val="en-GB" w:eastAsia="da-DK"/>
        </w:rPr>
        <w:t xml:space="preserve"> and how the </w:t>
      </w:r>
      <w:proofErr w:type="spellStart"/>
      <w:r w:rsidR="00483A47">
        <w:rPr>
          <w:rFonts w:ascii="Arial" w:hAnsi="Arial" w:cs="Arial"/>
          <w:bCs/>
          <w:sz w:val="32"/>
          <w:szCs w:val="32"/>
          <w:lang w:val="en-GB" w:eastAsia="da-DK"/>
        </w:rPr>
        <w:t>Åland</w:t>
      </w:r>
      <w:proofErr w:type="spellEnd"/>
      <w:r w:rsidR="00483A47">
        <w:rPr>
          <w:rFonts w:ascii="Arial" w:hAnsi="Arial" w:cs="Arial"/>
          <w:bCs/>
          <w:sz w:val="32"/>
          <w:szCs w:val="32"/>
          <w:lang w:val="en-GB" w:eastAsia="da-DK"/>
        </w:rPr>
        <w:t xml:space="preserve"> Government is with a firm hand leading the Sustainable work with in the region. I will therefore not analyse this work furthermore. 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I would like to give a short overview on </w:t>
      </w:r>
      <w:r w:rsidR="00483A47">
        <w:rPr>
          <w:rFonts w:ascii="Arial" w:hAnsi="Arial" w:cs="Arial"/>
          <w:bCs/>
          <w:sz w:val="32"/>
          <w:szCs w:val="32"/>
          <w:lang w:val="en-GB" w:eastAsia="da-DK"/>
        </w:rPr>
        <w:t>a few topics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I find very interesting.</w:t>
      </w: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</w:t>
      </w:r>
    </w:p>
    <w:p w:rsidR="00483A47" w:rsidRDefault="00483A47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483A47" w:rsidRDefault="00483A47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>
        <w:rPr>
          <w:rFonts w:ascii="Arial" w:hAnsi="Arial" w:cs="Arial"/>
          <w:bCs/>
          <w:sz w:val="32"/>
          <w:szCs w:val="32"/>
          <w:lang w:val="en-GB" w:eastAsia="da-DK"/>
        </w:rPr>
        <w:lastRenderedPageBreak/>
        <w:t xml:space="preserve">Firstly </w:t>
      </w:r>
      <w:r w:rsidR="00395DF1">
        <w:rPr>
          <w:rFonts w:ascii="Arial" w:hAnsi="Arial" w:cs="Arial"/>
          <w:bCs/>
          <w:sz w:val="32"/>
          <w:szCs w:val="32"/>
          <w:lang w:val="en-GB" w:eastAsia="da-DK"/>
        </w:rPr>
        <w:t>I would like to comment on the latest EU</w:t>
      </w:r>
      <w:r w:rsidR="00A72935">
        <w:rPr>
          <w:rFonts w:ascii="Arial" w:hAnsi="Arial" w:cs="Arial"/>
          <w:bCs/>
          <w:sz w:val="32"/>
          <w:szCs w:val="32"/>
          <w:lang w:val="en-GB" w:eastAsia="da-DK"/>
        </w:rPr>
        <w:t xml:space="preserve"> ban</w:t>
      </w:r>
      <w:r w:rsidRPr="00483A47">
        <w:rPr>
          <w:rFonts w:ascii="Arial" w:hAnsi="Arial" w:cs="Arial"/>
          <w:bCs/>
          <w:sz w:val="32"/>
          <w:szCs w:val="32"/>
          <w:lang w:val="en-GB" w:eastAsia="da-DK"/>
        </w:rPr>
        <w:t xml:space="preserve"> on some single-use plastics a success for the environment and the economy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. This is a large step </w:t>
      </w:r>
      <w:proofErr w:type="spellStart"/>
      <w:r>
        <w:rPr>
          <w:rFonts w:ascii="Arial" w:hAnsi="Arial" w:cs="Arial"/>
          <w:bCs/>
          <w:sz w:val="32"/>
          <w:szCs w:val="32"/>
          <w:lang w:val="en-GB" w:eastAsia="da-DK"/>
        </w:rPr>
        <w:t>tuords</w:t>
      </w:r>
      <w:proofErr w:type="spellEnd"/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sustainable tourism. </w:t>
      </w:r>
    </w:p>
    <w:p w:rsidR="00483A47" w:rsidRPr="00EA5895" w:rsidRDefault="00483A47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C2684E" w:rsidRDefault="00483A47" w:rsidP="00483A47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 w:rsidRPr="00483A47">
        <w:rPr>
          <w:rFonts w:ascii="Arial" w:hAnsi="Arial" w:cs="Arial"/>
          <w:bCs/>
          <w:sz w:val="32"/>
          <w:szCs w:val="32"/>
          <w:lang w:val="en-GB" w:eastAsia="da-DK"/>
        </w:rPr>
        <w:t>The European Commission recently proposed a Directive on the reduction of the impact of certain plas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tic products on the environment. </w:t>
      </w:r>
      <w:r w:rsidRPr="00483A47">
        <w:rPr>
          <w:rFonts w:ascii="Arial" w:hAnsi="Arial" w:cs="Arial"/>
          <w:bCs/>
          <w:sz w:val="32"/>
          <w:szCs w:val="32"/>
          <w:lang w:val="en-GB" w:eastAsia="da-DK"/>
        </w:rPr>
        <w:t>As Single Use Plastics represents about half of all marine litter items found on beaches in Europe</w:t>
      </w:r>
      <w:r>
        <w:rPr>
          <w:rFonts w:ascii="Arial" w:hAnsi="Arial" w:cs="Arial"/>
          <w:bCs/>
          <w:sz w:val="32"/>
          <w:szCs w:val="32"/>
          <w:lang w:val="en-GB" w:eastAsia="da-DK"/>
        </w:rPr>
        <w:t>. I strongly support taking</w:t>
      </w:r>
      <w:r w:rsidRPr="00483A47">
        <w:rPr>
          <w:rFonts w:ascii="Arial" w:hAnsi="Arial" w:cs="Arial"/>
          <w:bCs/>
          <w:sz w:val="32"/>
          <w:szCs w:val="32"/>
          <w:lang w:val="en-GB" w:eastAsia="da-DK"/>
        </w:rPr>
        <w:t xml:space="preserve"> actions to reduce their impact on the environment. This is necessary to preserve Europe’s tourism ecosystems and competitive advantage. Nevertheless, replacing single-use plastics will be a difficult task for many small hospitality businesses which commonly use single-use straws, plates, glasses, food containers and cutlery, in particular for take-away food services and external catering events.</w:t>
      </w:r>
    </w:p>
    <w:p w:rsidR="00483A47" w:rsidRDefault="00483A47" w:rsidP="00483A47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483A47" w:rsidRDefault="00483A47" w:rsidP="00483A47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Unfortunately </w:t>
      </w:r>
      <w:r w:rsidRPr="00483A47">
        <w:rPr>
          <w:rFonts w:ascii="Arial" w:hAnsi="Arial" w:cs="Arial"/>
          <w:bCs/>
          <w:sz w:val="32"/>
          <w:szCs w:val="32"/>
          <w:lang w:val="en-GB" w:eastAsia="da-DK"/>
        </w:rPr>
        <w:t>here are currently no satisfying alternatives to single-use plastic food containers and beverage cups. In other cases, such as single-use plastic cutlery or plates, alternatives do exist b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ut comes at a much higher price. </w:t>
      </w:r>
      <w:r w:rsidRPr="00483A47">
        <w:rPr>
          <w:rFonts w:ascii="Arial" w:hAnsi="Arial" w:cs="Arial"/>
          <w:bCs/>
          <w:sz w:val="32"/>
          <w:szCs w:val="32"/>
          <w:lang w:val="en-GB" w:eastAsia="da-DK"/>
        </w:rPr>
        <w:t>Switching to such alternatives may therefore be an expensive move for many small hospitality businesses which operate with very low profit margins.</w:t>
      </w:r>
      <w:r w:rsidR="00A72935">
        <w:rPr>
          <w:rFonts w:ascii="Arial" w:hAnsi="Arial" w:cs="Arial"/>
          <w:bCs/>
          <w:sz w:val="32"/>
          <w:szCs w:val="32"/>
          <w:lang w:val="en-GB" w:eastAsia="da-DK"/>
        </w:rPr>
        <w:t xml:space="preserve"> </w:t>
      </w:r>
      <w:r w:rsidRPr="00483A47">
        <w:rPr>
          <w:rFonts w:ascii="Arial" w:hAnsi="Arial" w:cs="Arial"/>
          <w:bCs/>
          <w:sz w:val="32"/>
          <w:szCs w:val="32"/>
          <w:lang w:val="en-GB" w:eastAsia="da-DK"/>
        </w:rPr>
        <w:t xml:space="preserve">As 90% of hospitality businesses are micro-enterprises, </w:t>
      </w:r>
      <w:r>
        <w:rPr>
          <w:rFonts w:ascii="Arial" w:hAnsi="Arial" w:cs="Arial"/>
          <w:bCs/>
          <w:sz w:val="32"/>
          <w:szCs w:val="32"/>
          <w:lang w:val="en-GB" w:eastAsia="da-DK"/>
        </w:rPr>
        <w:t>we must still consider that</w:t>
      </w:r>
      <w:r w:rsidRPr="00483A47">
        <w:rPr>
          <w:rFonts w:ascii="Arial" w:hAnsi="Arial" w:cs="Arial"/>
          <w:bCs/>
          <w:sz w:val="32"/>
          <w:szCs w:val="32"/>
          <w:lang w:val="en-GB" w:eastAsia="da-DK"/>
        </w:rPr>
        <w:t xml:space="preserve"> the Commission proposal goes in the right </w:t>
      </w:r>
      <w:proofErr w:type="gramStart"/>
      <w:r w:rsidRPr="00483A47">
        <w:rPr>
          <w:rFonts w:ascii="Arial" w:hAnsi="Arial" w:cs="Arial"/>
          <w:bCs/>
          <w:sz w:val="32"/>
          <w:szCs w:val="32"/>
          <w:lang w:val="en-GB" w:eastAsia="da-DK"/>
        </w:rPr>
        <w:t>direction,</w:t>
      </w:r>
      <w:proofErr w:type="gramEnd"/>
      <w:r w:rsidRPr="00483A47">
        <w:rPr>
          <w:rFonts w:ascii="Arial" w:hAnsi="Arial" w:cs="Arial"/>
          <w:bCs/>
          <w:sz w:val="32"/>
          <w:szCs w:val="32"/>
          <w:lang w:val="en-GB" w:eastAsia="da-DK"/>
        </w:rPr>
        <w:t xml:space="preserve"> it should be amended to take into consideration that economic reality without compromising the overall aim of reducing single-use plastics impact on the environment.</w:t>
      </w:r>
    </w:p>
    <w:p w:rsidR="00395DF1" w:rsidRDefault="00395DF1" w:rsidP="00483A47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A72935" w:rsidRPr="00EA5895" w:rsidRDefault="00A72935" w:rsidP="00A7293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>Honourable chair,</w:t>
      </w:r>
    </w:p>
    <w:p w:rsidR="00A72935" w:rsidRPr="00EA5895" w:rsidRDefault="00A72935" w:rsidP="00A7293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A72935" w:rsidRPr="00EA5895" w:rsidRDefault="00A72935" w:rsidP="00A7293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>Distinguished delegates,</w:t>
      </w:r>
    </w:p>
    <w:p w:rsidR="00A72935" w:rsidRDefault="00A72935" w:rsidP="00483A47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395DF1" w:rsidRP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>
        <w:rPr>
          <w:rFonts w:ascii="Arial" w:hAnsi="Arial" w:cs="Arial"/>
          <w:bCs/>
          <w:sz w:val="32"/>
          <w:szCs w:val="32"/>
          <w:lang w:val="en-GB" w:eastAsia="da-DK"/>
        </w:rPr>
        <w:lastRenderedPageBreak/>
        <w:t>It is essential that we put</w:t>
      </w:r>
      <w:r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sustainable tourism on top of the</w:t>
      </w:r>
    </w:p>
    <w:p w:rsidR="00395DF1" w:rsidRPr="00395DF1" w:rsidRDefault="00395DF1" w:rsidP="00395DF1">
      <w:pPr>
        <w:spacing w:line="276" w:lineRule="auto"/>
        <w:jc w:val="both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EU policy agenda 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as well as in our home parliaments </w:t>
      </w:r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for the benefits of society</w:t>
      </w:r>
      <w:r>
        <w:rPr>
          <w:rFonts w:ascii="Arial" w:hAnsi="Arial" w:cs="Arial"/>
          <w:bCs/>
          <w:sz w:val="32"/>
          <w:szCs w:val="32"/>
          <w:lang w:val="en-GB" w:eastAsia="da-DK"/>
        </w:rPr>
        <w:t>.</w:t>
      </w:r>
      <w:proofErr w:type="gramEnd"/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With international tourist arrivals forecast to rise by 250</w:t>
      </w:r>
      <w:r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million over the next decade, the challenges facing Europe’s</w:t>
      </w:r>
      <w:r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destinations </w:t>
      </w:r>
      <w:r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ant the Baltic Sea Region should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urgently be addressed, and consequently</w:t>
      </w:r>
      <w:r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the ones facing the tourism sector. </w:t>
      </w:r>
      <w:r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T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he Wor</w:t>
      </w:r>
      <w:r w:rsidR="00A72935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ld Tourism Organization 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stated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in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August 2017: “Tourism growth is not the enemy; it’s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how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we manage it that counts”. Indeed, one of the most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pressing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issues is to measure tourism flows, as well as the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exponential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growth of short term rentals through online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platforms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, which have so far taken place ‘off the radar’ of</w:t>
      </w:r>
    </w:p>
    <w:p w:rsid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sv-FI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sv-FI" w:eastAsia="en-US"/>
        </w:rPr>
        <w:t xml:space="preserve">destination </w:t>
      </w:r>
      <w:proofErr w:type="spellStart"/>
      <w:r w:rsidRPr="00395DF1">
        <w:rPr>
          <w:rFonts w:ascii="Arial" w:eastAsiaTheme="minorHAnsi" w:hAnsi="Arial" w:cs="Arial"/>
          <w:color w:val="393C48"/>
          <w:sz w:val="32"/>
          <w:szCs w:val="32"/>
          <w:lang w:val="sv-FI" w:eastAsia="en-US"/>
        </w:rPr>
        <w:t>authorities</w:t>
      </w:r>
      <w:proofErr w:type="spellEnd"/>
      <w:r w:rsidRPr="00395DF1">
        <w:rPr>
          <w:rFonts w:ascii="Arial" w:eastAsiaTheme="minorHAnsi" w:hAnsi="Arial" w:cs="Arial"/>
          <w:color w:val="393C48"/>
          <w:sz w:val="32"/>
          <w:szCs w:val="32"/>
          <w:lang w:val="sv-FI" w:eastAsia="en-US"/>
        </w:rPr>
        <w:t>.</w:t>
      </w:r>
      <w:proofErr w:type="gramEnd"/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sv-FI" w:eastAsia="en-US"/>
        </w:rPr>
      </w:pP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The global rise in the number of </w:t>
      </w:r>
      <w:r w:rsidR="00A72935"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travelers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to, and around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r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The Baltic Sea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for the purpose of tourism is, in principle, good news</w:t>
      </w:r>
      <w:r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</w:t>
      </w:r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for the hospitality industry, and the tourism sector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as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a whole. However, the main challenge is that demand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has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not yet evenly spread. Instead, it is concentrated in a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few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destinations, especially cities where citizens live and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work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, and which therefore suffer from pressure on public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infrastructure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and the environment as well as from the lack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of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available rentals and the rise of housing costs. However,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the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negative effects of this concentration cannot all be</w:t>
      </w:r>
    </w:p>
    <w:p w:rsidR="00395DF1" w:rsidRPr="00395DF1" w:rsidRDefault="00395DF1" w:rsidP="00395DF1">
      <w:pPr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val="en-GB" w:eastAsia="da-DK"/>
        </w:rPr>
      </w:pPr>
      <w:proofErr w:type="gramStart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>attributed</w:t>
      </w:r>
      <w:proofErr w:type="gramEnd"/>
      <w:r w:rsidRPr="00395DF1"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to tourism alone. What is often reduced to the</w:t>
      </w:r>
      <w:r>
        <w:rPr>
          <w:rFonts w:ascii="Arial" w:eastAsiaTheme="minorHAnsi" w:hAnsi="Arial" w:cs="Arial"/>
          <w:color w:val="393C48"/>
          <w:sz w:val="32"/>
          <w:szCs w:val="32"/>
          <w:lang w:val="en-US" w:eastAsia="en-US"/>
        </w:rPr>
        <w:t xml:space="preserve"> </w:t>
      </w:r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simple issue of ‘tourist overcrowding’ should also be linked</w:t>
      </w:r>
    </w:p>
    <w:p w:rsidR="00395DF1" w:rsidRP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proofErr w:type="gramStart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to</w:t>
      </w:r>
      <w:proofErr w:type="gramEnd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complex challenges such as population growth and its</w:t>
      </w:r>
    </w:p>
    <w:p w:rsid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proofErr w:type="gramStart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concentration</w:t>
      </w:r>
      <w:proofErr w:type="gramEnd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in cities.</w:t>
      </w:r>
    </w:p>
    <w:p w:rsidR="00A72935" w:rsidRPr="00395DF1" w:rsidRDefault="00A72935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395DF1" w:rsidRP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To sustain tourism and its many benefits to all stakeholders</w:t>
      </w:r>
    </w:p>
    <w:p w:rsidR="00395DF1" w:rsidRP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proofErr w:type="gramStart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alike</w:t>
      </w:r>
      <w:proofErr w:type="gramEnd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, solutions are to be found in the diversification </w:t>
      </w:r>
      <w:proofErr w:type="spellStart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o f</w:t>
      </w:r>
      <w:proofErr w:type="spellEnd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the</w:t>
      </w:r>
    </w:p>
    <w:p w:rsidR="00395DF1" w:rsidRP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proofErr w:type="gramStart"/>
      <w:r>
        <w:rPr>
          <w:rFonts w:ascii="Arial" w:hAnsi="Arial" w:cs="Arial"/>
          <w:bCs/>
          <w:sz w:val="32"/>
          <w:szCs w:val="32"/>
          <w:lang w:val="en-GB" w:eastAsia="da-DK"/>
        </w:rPr>
        <w:t>tourism</w:t>
      </w:r>
      <w:proofErr w:type="gramEnd"/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offer throughout regions and s</w:t>
      </w:r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easons, while giving</w:t>
      </w:r>
    </w:p>
    <w:p w:rsidR="00395DF1" w:rsidRP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proofErr w:type="gramStart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back</w:t>
      </w:r>
      <w:proofErr w:type="gramEnd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the cities to their residents and facilitating the creation</w:t>
      </w:r>
    </w:p>
    <w:p w:rsid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proofErr w:type="gramStart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of</w:t>
      </w:r>
      <w:proofErr w:type="gramEnd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even more jobs and growth.</w:t>
      </w:r>
    </w:p>
    <w:p w:rsidR="00395DF1" w:rsidRP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395DF1" w:rsidRPr="00395DF1" w:rsidRDefault="00395DF1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It is therefore </w:t>
      </w:r>
      <w:r w:rsidR="00A72935">
        <w:rPr>
          <w:rFonts w:ascii="Arial" w:hAnsi="Arial" w:cs="Arial"/>
          <w:bCs/>
          <w:sz w:val="32"/>
          <w:szCs w:val="32"/>
          <w:lang w:val="en-GB" w:eastAsia="da-DK"/>
        </w:rPr>
        <w:t>crucial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</w:t>
      </w:r>
      <w:r w:rsidRPr="00395DF1">
        <w:rPr>
          <w:rFonts w:ascii="Arial" w:hAnsi="Arial" w:cs="Arial"/>
          <w:bCs/>
          <w:sz w:val="32"/>
          <w:szCs w:val="32"/>
          <w:lang w:val="en-GB" w:eastAsia="da-DK"/>
        </w:rPr>
        <w:t>to map the causes and consequences of</w:t>
      </w:r>
    </w:p>
    <w:p w:rsidR="00C2684E" w:rsidRDefault="00A72935" w:rsidP="00395DF1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proofErr w:type="gramStart"/>
      <w:r w:rsidRPr="00395DF1">
        <w:rPr>
          <w:rFonts w:ascii="Arial" w:hAnsi="Arial" w:cs="Arial"/>
          <w:bCs/>
          <w:sz w:val="32"/>
          <w:szCs w:val="32"/>
          <w:lang w:val="en-GB" w:eastAsia="da-DK"/>
        </w:rPr>
        <w:lastRenderedPageBreak/>
        <w:t>Over tourism</w:t>
      </w:r>
      <w:r w:rsidR="00395DF1"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in </w:t>
      </w:r>
      <w:r w:rsidR="00395DF1">
        <w:rPr>
          <w:rFonts w:ascii="Arial" w:hAnsi="Arial" w:cs="Arial"/>
          <w:bCs/>
          <w:sz w:val="32"/>
          <w:szCs w:val="32"/>
          <w:lang w:val="en-GB" w:eastAsia="da-DK"/>
        </w:rPr>
        <w:t>our</w:t>
      </w:r>
      <w:r w:rsidR="00395DF1" w:rsidRP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destinations, taking the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</w:t>
      </w:r>
      <w:r w:rsidR="00395DF1" w:rsidRPr="00395DF1">
        <w:rPr>
          <w:rFonts w:ascii="Arial" w:hAnsi="Arial" w:cs="Arial"/>
          <w:bCs/>
          <w:sz w:val="32"/>
          <w:szCs w:val="32"/>
          <w:lang w:val="en-GB" w:eastAsia="da-DK"/>
        </w:rPr>
        <w:t>example of case studies and to</w:t>
      </w:r>
      <w:r w:rsid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</w:t>
      </w:r>
      <w:r w:rsidR="00395DF1" w:rsidRPr="00395DF1">
        <w:rPr>
          <w:rFonts w:ascii="Arial" w:hAnsi="Arial" w:cs="Arial"/>
          <w:bCs/>
          <w:sz w:val="32"/>
          <w:szCs w:val="32"/>
          <w:lang w:val="en-GB" w:eastAsia="da-DK"/>
        </w:rPr>
        <w:t>put forward recommendations on ensuring the sustainable</w:t>
      </w:r>
      <w:r w:rsidR="00395DF1">
        <w:rPr>
          <w:rFonts w:ascii="Arial" w:hAnsi="Arial" w:cs="Arial"/>
          <w:bCs/>
          <w:sz w:val="32"/>
          <w:szCs w:val="32"/>
          <w:lang w:val="en-GB" w:eastAsia="da-DK"/>
        </w:rPr>
        <w:t xml:space="preserve"> </w:t>
      </w:r>
      <w:r w:rsidR="00395DF1" w:rsidRPr="00395DF1">
        <w:rPr>
          <w:rFonts w:ascii="Arial" w:hAnsi="Arial" w:cs="Arial"/>
          <w:bCs/>
          <w:sz w:val="32"/>
          <w:szCs w:val="32"/>
          <w:lang w:val="en-GB" w:eastAsia="da-DK"/>
        </w:rPr>
        <w:t>management of increasing tourism flows.</w:t>
      </w:r>
      <w:proofErr w:type="gramEnd"/>
    </w:p>
    <w:p w:rsidR="00C2684E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A72935" w:rsidRPr="00EA5895" w:rsidRDefault="00A72935" w:rsidP="00A7293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>Honourable chair,</w:t>
      </w:r>
    </w:p>
    <w:p w:rsidR="00A72935" w:rsidRPr="00EA5895" w:rsidRDefault="00A72935" w:rsidP="00A7293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A72935" w:rsidRPr="00EA5895" w:rsidRDefault="00A72935" w:rsidP="00A72935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>Distinguished delegates,</w:t>
      </w:r>
    </w:p>
    <w:p w:rsidR="00A72935" w:rsidRDefault="00A72935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C2684E" w:rsidRPr="00EA5895" w:rsidRDefault="00A72935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During the time since the final report on Sustainable Tourism was presented to you we have due </w:t>
      </w:r>
      <w:r w:rsidR="00C2684E" w:rsidRPr="00EA5895">
        <w:rPr>
          <w:rFonts w:ascii="Arial" w:hAnsi="Arial" w:cs="Arial"/>
          <w:bCs/>
          <w:sz w:val="32"/>
          <w:szCs w:val="32"/>
          <w:lang w:val="en-GB" w:eastAsia="da-DK"/>
        </w:rPr>
        <w:t>to our long-standing political engagement in tourism policy –continue</w:t>
      </w:r>
      <w:r>
        <w:rPr>
          <w:rFonts w:ascii="Arial" w:hAnsi="Arial" w:cs="Arial"/>
          <w:bCs/>
          <w:sz w:val="32"/>
          <w:szCs w:val="32"/>
          <w:lang w:val="en-GB" w:eastAsia="da-DK"/>
        </w:rPr>
        <w:t>d</w:t>
      </w:r>
      <w:r w:rsidR="00C2684E"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our engagement in this field.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 T</w:t>
      </w:r>
      <w:r w:rsidR="00C2684E"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ogether with our governments 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we have </w:t>
      </w:r>
      <w:r w:rsidR="00C2684E" w:rsidRPr="00EA5895">
        <w:rPr>
          <w:rFonts w:ascii="Arial" w:hAnsi="Arial" w:cs="Arial"/>
          <w:bCs/>
          <w:sz w:val="32"/>
          <w:szCs w:val="32"/>
          <w:lang w:val="en-GB" w:eastAsia="da-DK"/>
        </w:rPr>
        <w:t>achieve</w:t>
      </w:r>
      <w:r>
        <w:rPr>
          <w:rFonts w:ascii="Arial" w:hAnsi="Arial" w:cs="Arial"/>
          <w:bCs/>
          <w:sz w:val="32"/>
          <w:szCs w:val="32"/>
          <w:lang w:val="en-GB" w:eastAsia="da-DK"/>
        </w:rPr>
        <w:t>d a lot w</w:t>
      </w:r>
      <w:r w:rsidR="00C2684E"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hat </w:t>
      </w:r>
      <w:r>
        <w:rPr>
          <w:rFonts w:ascii="Arial" w:hAnsi="Arial" w:cs="Arial"/>
          <w:bCs/>
          <w:sz w:val="32"/>
          <w:szCs w:val="32"/>
          <w:lang w:val="en-GB" w:eastAsia="da-DK"/>
        </w:rPr>
        <w:t>was</w:t>
      </w:r>
      <w:r w:rsidR="00C2684E" w:rsidRPr="00EA5895">
        <w:rPr>
          <w:rFonts w:ascii="Arial" w:hAnsi="Arial" w:cs="Arial"/>
          <w:bCs/>
          <w:sz w:val="32"/>
          <w:szCs w:val="32"/>
          <w:lang w:val="en-GB" w:eastAsia="da-DK"/>
        </w:rPr>
        <w:t xml:space="preserve"> pointed out </w:t>
      </w:r>
      <w:r>
        <w:rPr>
          <w:rFonts w:ascii="Arial" w:hAnsi="Arial" w:cs="Arial"/>
          <w:bCs/>
          <w:sz w:val="32"/>
          <w:szCs w:val="32"/>
          <w:lang w:val="en-GB" w:eastAsia="da-DK"/>
        </w:rPr>
        <w:t xml:space="preserve">earlier. </w:t>
      </w:r>
      <w:r w:rsidR="00C2684E" w:rsidRPr="00EA5895">
        <w:rPr>
          <w:rFonts w:ascii="Arial" w:hAnsi="Arial" w:cs="Arial"/>
          <w:sz w:val="32"/>
          <w:szCs w:val="32"/>
          <w:lang w:val="en-GB"/>
        </w:rPr>
        <w:t>To orient our work along the principle that sustainability is the guiding principle and standard practice in all types of tourism in the Baltic Sea region and</w:t>
      </w:r>
    </w:p>
    <w:p w:rsidR="00C2684E" w:rsidRPr="00EA5895" w:rsidRDefault="00C2684E" w:rsidP="00C2684E">
      <w:pPr>
        <w:spacing w:line="276" w:lineRule="auto"/>
        <w:jc w:val="both"/>
        <w:rPr>
          <w:rFonts w:ascii="Arial" w:hAnsi="Arial" w:cs="Arial"/>
          <w:sz w:val="32"/>
          <w:szCs w:val="32"/>
          <w:lang w:val="en-GB"/>
        </w:rPr>
      </w:pPr>
      <w:proofErr w:type="gramStart"/>
      <w:r w:rsidRPr="00EA5895">
        <w:rPr>
          <w:rFonts w:ascii="Arial" w:hAnsi="Arial" w:cs="Arial"/>
          <w:sz w:val="32"/>
          <w:szCs w:val="32"/>
          <w:lang w:val="en-GB"/>
        </w:rPr>
        <w:t>work</w:t>
      </w:r>
      <w:proofErr w:type="gramEnd"/>
      <w:r w:rsidRPr="00EA5895">
        <w:rPr>
          <w:rFonts w:ascii="Arial" w:hAnsi="Arial" w:cs="Arial"/>
          <w:sz w:val="32"/>
          <w:szCs w:val="32"/>
          <w:lang w:val="en-GB"/>
        </w:rPr>
        <w:t xml:space="preserve"> towards the vision that the Baltic Sea Region will become the first eco-region in the world, conceiving of the BSR as the first region where ecology and economy work together in a balanced and integrated manner to sustain societies and culture. </w:t>
      </w:r>
    </w:p>
    <w:p w:rsidR="00C2684E" w:rsidRPr="00EA5895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</w:p>
    <w:p w:rsidR="00C2684E" w:rsidRPr="00EA5895" w:rsidRDefault="00C2684E" w:rsidP="00C2684E">
      <w:pPr>
        <w:spacing w:line="276" w:lineRule="auto"/>
        <w:jc w:val="both"/>
        <w:rPr>
          <w:rFonts w:ascii="Arial" w:hAnsi="Arial" w:cs="Arial"/>
          <w:bCs/>
          <w:sz w:val="32"/>
          <w:szCs w:val="32"/>
          <w:lang w:val="en-GB" w:eastAsia="da-DK"/>
        </w:rPr>
      </w:pPr>
      <w:r w:rsidRPr="00EA5895">
        <w:rPr>
          <w:rFonts w:ascii="Arial" w:hAnsi="Arial" w:cs="Arial"/>
          <w:bCs/>
          <w:sz w:val="32"/>
          <w:szCs w:val="32"/>
          <w:lang w:val="en-GB" w:eastAsia="da-DK"/>
        </w:rPr>
        <w:t>Thank you.</w:t>
      </w:r>
    </w:p>
    <w:p w:rsidR="004E09BE" w:rsidRDefault="00FA7377"/>
    <w:sectPr w:rsidR="004E09BE" w:rsidSect="00662F5E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7377">
      <w:r>
        <w:separator/>
      </w:r>
    </w:p>
  </w:endnote>
  <w:endnote w:type="continuationSeparator" w:id="0">
    <w:p w:rsidR="00000000" w:rsidRDefault="00FA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F" w:rsidRDefault="00264694" w:rsidP="00B72B7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71EAF" w:rsidRDefault="00FA7377" w:rsidP="00771EA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F" w:rsidRDefault="00264694" w:rsidP="00B72B7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7377">
      <w:rPr>
        <w:rStyle w:val="Sidnummer"/>
        <w:noProof/>
      </w:rPr>
      <w:t>2</w:t>
    </w:r>
    <w:r>
      <w:rPr>
        <w:rStyle w:val="Sidnummer"/>
      </w:rPr>
      <w:fldChar w:fldCharType="end"/>
    </w:r>
  </w:p>
  <w:p w:rsidR="00771EAF" w:rsidRDefault="00FA7377" w:rsidP="00771EA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7377">
      <w:r>
        <w:separator/>
      </w:r>
    </w:p>
  </w:footnote>
  <w:footnote w:type="continuationSeparator" w:id="0">
    <w:p w:rsidR="00000000" w:rsidRDefault="00FA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4E"/>
    <w:rsid w:val="00264694"/>
    <w:rsid w:val="00395DF1"/>
    <w:rsid w:val="00483A47"/>
    <w:rsid w:val="009004B0"/>
    <w:rsid w:val="00A72935"/>
    <w:rsid w:val="00C2684E"/>
    <w:rsid w:val="00DB508F"/>
    <w:rsid w:val="00E548D0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C268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684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Sidnummer">
    <w:name w:val="page number"/>
    <w:basedOn w:val="Standardstycketeckensnitt"/>
    <w:uiPriority w:val="99"/>
    <w:semiHidden/>
    <w:unhideWhenUsed/>
    <w:rsid w:val="00C2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C268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684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Sidnummer">
    <w:name w:val="page number"/>
    <w:basedOn w:val="Standardstycketeckensnitt"/>
    <w:uiPriority w:val="99"/>
    <w:semiHidden/>
    <w:unhideWhenUsed/>
    <w:rsid w:val="00C2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1E89090D.dotm</Template>
  <TotalTime>2</TotalTime>
  <Pages>4</Pages>
  <Words>930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ÅDA AB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Kemetter</dc:creator>
  <cp:lastModifiedBy>Sten Eriksson</cp:lastModifiedBy>
  <cp:revision>3</cp:revision>
  <dcterms:created xsi:type="dcterms:W3CDTF">2018-08-22T12:30:00Z</dcterms:created>
  <dcterms:modified xsi:type="dcterms:W3CDTF">2018-08-22T12:31:00Z</dcterms:modified>
</cp:coreProperties>
</file>